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FCC7" w14:textId="2D6719E1" w:rsidR="00881B61" w:rsidRDefault="00B06BED" w:rsidP="008B2E9A">
      <w:pPr>
        <w:spacing w:after="0"/>
        <w:rPr>
          <w:sz w:val="24"/>
          <w:szCs w:val="24"/>
        </w:rPr>
      </w:pPr>
      <w:bookmarkStart w:id="0" w:name="_GoBack"/>
      <w:bookmarkEnd w:id="0"/>
      <w:r w:rsidRPr="00881B61">
        <w:rPr>
          <w:sz w:val="24"/>
          <w:szCs w:val="24"/>
        </w:rPr>
        <w:t xml:space="preserve">My name is Stephanie Michaelson. I am the prevention specialist for </w:t>
      </w:r>
      <w:r w:rsidR="002834C1" w:rsidRPr="00881B61">
        <w:rPr>
          <w:sz w:val="24"/>
          <w:szCs w:val="24"/>
        </w:rPr>
        <w:t>Broadwater County</w:t>
      </w:r>
      <w:r w:rsidRPr="00881B61">
        <w:rPr>
          <w:sz w:val="24"/>
          <w:szCs w:val="24"/>
        </w:rPr>
        <w:t xml:space="preserve"> working under a</w:t>
      </w:r>
      <w:r w:rsidR="00A026C5" w:rsidRPr="00881B61">
        <w:rPr>
          <w:sz w:val="24"/>
          <w:szCs w:val="24"/>
        </w:rPr>
        <w:t xml:space="preserve"> federal block</w:t>
      </w:r>
      <w:r w:rsidR="00FE177B" w:rsidRPr="00881B61">
        <w:rPr>
          <w:sz w:val="24"/>
          <w:szCs w:val="24"/>
        </w:rPr>
        <w:t xml:space="preserve"> grant</w:t>
      </w:r>
      <w:r w:rsidRPr="00881B61">
        <w:rPr>
          <w:sz w:val="24"/>
          <w:szCs w:val="24"/>
        </w:rPr>
        <w:t xml:space="preserve"> </w:t>
      </w:r>
      <w:r w:rsidR="00A026C5" w:rsidRPr="00881B61">
        <w:rPr>
          <w:sz w:val="24"/>
          <w:szCs w:val="24"/>
        </w:rPr>
        <w:t xml:space="preserve">awarded to </w:t>
      </w:r>
      <w:r w:rsidRPr="00881B61">
        <w:rPr>
          <w:sz w:val="24"/>
          <w:szCs w:val="24"/>
        </w:rPr>
        <w:t xml:space="preserve">Butte Cares, </w:t>
      </w:r>
      <w:r w:rsidR="002834C1" w:rsidRPr="00881B61">
        <w:rPr>
          <w:sz w:val="24"/>
          <w:szCs w:val="24"/>
        </w:rPr>
        <w:t>S</w:t>
      </w:r>
      <w:r w:rsidR="002834C1">
        <w:rPr>
          <w:sz w:val="24"/>
          <w:szCs w:val="24"/>
        </w:rPr>
        <w:t>outhwest Montana</w:t>
      </w:r>
      <w:r w:rsidRPr="00881B61">
        <w:rPr>
          <w:sz w:val="24"/>
          <w:szCs w:val="24"/>
        </w:rPr>
        <w:t xml:space="preserve"> Prevention.</w:t>
      </w:r>
      <w:r w:rsidR="00C43789" w:rsidRPr="00881B61">
        <w:rPr>
          <w:sz w:val="24"/>
          <w:szCs w:val="24"/>
        </w:rPr>
        <w:t xml:space="preserve"> Butte Cares started out as a non-profit organization in Butte</w:t>
      </w:r>
      <w:r w:rsidR="00FE177B" w:rsidRPr="00881B61">
        <w:rPr>
          <w:sz w:val="24"/>
          <w:szCs w:val="24"/>
        </w:rPr>
        <w:t>.</w:t>
      </w:r>
      <w:r w:rsidR="00C43789" w:rsidRPr="00881B61">
        <w:rPr>
          <w:sz w:val="24"/>
          <w:szCs w:val="24"/>
        </w:rPr>
        <w:t xml:space="preserve"> </w:t>
      </w:r>
      <w:r w:rsidR="00FE177B" w:rsidRPr="00881B61">
        <w:rPr>
          <w:sz w:val="24"/>
          <w:szCs w:val="24"/>
        </w:rPr>
        <w:t xml:space="preserve">It </w:t>
      </w:r>
      <w:r w:rsidR="00C43789" w:rsidRPr="00881B61">
        <w:rPr>
          <w:sz w:val="24"/>
          <w:szCs w:val="24"/>
        </w:rPr>
        <w:t xml:space="preserve">has grown to now </w:t>
      </w:r>
      <w:r w:rsidR="00FE177B" w:rsidRPr="00881B61">
        <w:rPr>
          <w:sz w:val="24"/>
          <w:szCs w:val="24"/>
        </w:rPr>
        <w:t xml:space="preserve">serve </w:t>
      </w:r>
      <w:r w:rsidR="00C43789" w:rsidRPr="00881B61">
        <w:rPr>
          <w:sz w:val="24"/>
          <w:szCs w:val="24"/>
        </w:rPr>
        <w:t xml:space="preserve">12 counties with </w:t>
      </w:r>
      <w:r w:rsidR="00650911">
        <w:rPr>
          <w:sz w:val="24"/>
          <w:szCs w:val="24"/>
        </w:rPr>
        <w:t>20</w:t>
      </w:r>
      <w:r w:rsidR="00C43789" w:rsidRPr="00881B61">
        <w:rPr>
          <w:sz w:val="24"/>
          <w:szCs w:val="24"/>
        </w:rPr>
        <w:t xml:space="preserve"> employees</w:t>
      </w:r>
      <w:r w:rsidR="00C71763" w:rsidRPr="00881B61">
        <w:rPr>
          <w:sz w:val="24"/>
          <w:szCs w:val="24"/>
        </w:rPr>
        <w:t xml:space="preserve"> in the </w:t>
      </w:r>
      <w:r w:rsidR="008F6473" w:rsidRPr="00881B61">
        <w:rPr>
          <w:sz w:val="24"/>
          <w:szCs w:val="24"/>
        </w:rPr>
        <w:t>Southwest</w:t>
      </w:r>
      <w:r w:rsidR="00C71763" w:rsidRPr="00881B61">
        <w:rPr>
          <w:sz w:val="24"/>
          <w:szCs w:val="24"/>
        </w:rPr>
        <w:t xml:space="preserve"> region.</w:t>
      </w:r>
      <w:r w:rsidR="00881B61" w:rsidRPr="00881B61">
        <w:rPr>
          <w:sz w:val="24"/>
          <w:szCs w:val="24"/>
        </w:rPr>
        <w:t xml:space="preserve"> </w:t>
      </w:r>
      <w:r w:rsidR="00881B61" w:rsidRPr="002F1499">
        <w:rPr>
          <w:sz w:val="24"/>
          <w:szCs w:val="24"/>
        </w:rPr>
        <w:t xml:space="preserve">This grant now provides a prevention specialist to </w:t>
      </w:r>
      <w:r w:rsidR="00E52E21" w:rsidRPr="002F1499">
        <w:rPr>
          <w:sz w:val="24"/>
          <w:szCs w:val="24"/>
        </w:rPr>
        <w:t>help our youth sustain</w:t>
      </w:r>
      <w:r w:rsidR="001241AB" w:rsidRPr="002F1499">
        <w:rPr>
          <w:sz w:val="24"/>
          <w:szCs w:val="24"/>
        </w:rPr>
        <w:t xml:space="preserve"> from substance</w:t>
      </w:r>
      <w:r w:rsidR="001210B3" w:rsidRPr="002F1499">
        <w:rPr>
          <w:sz w:val="24"/>
          <w:szCs w:val="24"/>
        </w:rPr>
        <w:t xml:space="preserve"> use in our county</w:t>
      </w:r>
      <w:r w:rsidR="00881B61" w:rsidRPr="002F1499">
        <w:rPr>
          <w:sz w:val="24"/>
          <w:szCs w:val="24"/>
        </w:rPr>
        <w:t>.</w:t>
      </w:r>
      <w:r w:rsidR="00500CA4" w:rsidRPr="00881B61">
        <w:rPr>
          <w:sz w:val="24"/>
          <w:szCs w:val="24"/>
        </w:rPr>
        <w:t xml:space="preserve"> </w:t>
      </w:r>
      <w:r w:rsidR="00881B61" w:rsidRPr="00881B61">
        <w:rPr>
          <w:sz w:val="24"/>
          <w:szCs w:val="24"/>
        </w:rPr>
        <w:t xml:space="preserve"> </w:t>
      </w:r>
      <w:r w:rsidR="00BA5C8F" w:rsidRPr="00881B61">
        <w:rPr>
          <w:sz w:val="24"/>
          <w:szCs w:val="24"/>
        </w:rPr>
        <w:br/>
      </w:r>
      <w:r w:rsidR="00C71763" w:rsidRPr="00881B61">
        <w:rPr>
          <w:sz w:val="24"/>
          <w:szCs w:val="24"/>
        </w:rPr>
        <w:br/>
      </w:r>
      <w:r w:rsidR="00BA4819" w:rsidRPr="00881B61">
        <w:rPr>
          <w:sz w:val="24"/>
          <w:szCs w:val="24"/>
        </w:rPr>
        <w:t>We use a 7-step strategic prevention framework to</w:t>
      </w:r>
      <w:r w:rsidR="00881B61">
        <w:rPr>
          <w:sz w:val="24"/>
          <w:szCs w:val="24"/>
        </w:rPr>
        <w:t>:</w:t>
      </w:r>
    </w:p>
    <w:p w14:paraId="392D7185" w14:textId="794524C2" w:rsidR="00881B61" w:rsidRDefault="008B2E9A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7C6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6919E9" wp14:editId="6CA0154B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745615" cy="17030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B61">
        <w:rPr>
          <w:sz w:val="24"/>
          <w:szCs w:val="24"/>
        </w:rPr>
        <w:t>A</w:t>
      </w:r>
      <w:r w:rsidR="00BA4819" w:rsidRPr="00881B61">
        <w:rPr>
          <w:sz w:val="24"/>
          <w:szCs w:val="24"/>
        </w:rPr>
        <w:t>ssess the needs of our community</w:t>
      </w:r>
    </w:p>
    <w:p w14:paraId="614E5781" w14:textId="77777777" w:rsidR="00881B61" w:rsidRDefault="00881B61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BA4819" w:rsidRPr="00881B61">
        <w:rPr>
          <w:sz w:val="24"/>
          <w:szCs w:val="24"/>
        </w:rPr>
        <w:t>uild capacity</w:t>
      </w:r>
    </w:p>
    <w:p w14:paraId="254F4B32" w14:textId="77777777" w:rsidR="00881B61" w:rsidRDefault="00881B61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A4819" w:rsidRPr="00881B61">
        <w:rPr>
          <w:sz w:val="24"/>
          <w:szCs w:val="24"/>
        </w:rPr>
        <w:t>lanning</w:t>
      </w:r>
    </w:p>
    <w:p w14:paraId="3ABBEB86" w14:textId="77777777" w:rsidR="00881B61" w:rsidRDefault="00881B61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BA4819" w:rsidRPr="00881B61">
        <w:rPr>
          <w:sz w:val="24"/>
          <w:szCs w:val="24"/>
        </w:rPr>
        <w:t>mplement</w:t>
      </w:r>
      <w:r>
        <w:rPr>
          <w:sz w:val="24"/>
          <w:szCs w:val="24"/>
        </w:rPr>
        <w:t>ation</w:t>
      </w:r>
    </w:p>
    <w:p w14:paraId="35DDB999" w14:textId="77777777" w:rsidR="00881B61" w:rsidRDefault="00881B61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BA4819" w:rsidRPr="00881B61">
        <w:rPr>
          <w:sz w:val="24"/>
          <w:szCs w:val="24"/>
        </w:rPr>
        <w:t>valuat</w:t>
      </w:r>
      <w:r w:rsidR="00BA5C8F" w:rsidRPr="00881B61">
        <w:rPr>
          <w:sz w:val="24"/>
          <w:szCs w:val="24"/>
        </w:rPr>
        <w:t>ion</w:t>
      </w:r>
    </w:p>
    <w:p w14:paraId="7CF8291E" w14:textId="2F391CB8" w:rsidR="003D0023" w:rsidRPr="00881B61" w:rsidRDefault="00284A6B" w:rsidP="008B2E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Sustainability and Cultural Competence</w:t>
      </w:r>
      <w:r w:rsidR="00327C61" w:rsidRPr="00881B61">
        <w:rPr>
          <w:sz w:val="24"/>
          <w:szCs w:val="24"/>
        </w:rPr>
        <w:t xml:space="preserve"> </w:t>
      </w:r>
      <w:r w:rsidR="00327C61" w:rsidRPr="00881B61">
        <w:rPr>
          <w:sz w:val="24"/>
          <w:szCs w:val="24"/>
        </w:rPr>
        <w:br/>
        <w:t xml:space="preserve">                  </w:t>
      </w:r>
    </w:p>
    <w:p w14:paraId="096215C5" w14:textId="633456F7" w:rsidR="008B2E9A" w:rsidRDefault="003D0023" w:rsidP="008B2E9A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81B61">
        <w:rPr>
          <w:sz w:val="24"/>
          <w:szCs w:val="24"/>
        </w:rPr>
        <w:t xml:space="preserve">    </w:t>
      </w:r>
      <w:r w:rsidRPr="00881B61">
        <w:rPr>
          <w:sz w:val="24"/>
          <w:szCs w:val="24"/>
        </w:rPr>
        <w:br/>
      </w:r>
    </w:p>
    <w:p w14:paraId="7AA0BA1D" w14:textId="603A8F3D" w:rsidR="008F587D" w:rsidRDefault="00186600" w:rsidP="008B2E9A">
      <w:pPr>
        <w:spacing w:after="0"/>
        <w:rPr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Data shows that al</w:t>
      </w:r>
      <w:r w:rsidR="00B71B60">
        <w:rPr>
          <w:rFonts w:cstheme="minorHAnsi"/>
          <w:color w:val="222222"/>
          <w:sz w:val="24"/>
          <w:szCs w:val="24"/>
          <w:shd w:val="clear" w:color="auto" w:fill="FFFFFF"/>
        </w:rPr>
        <w:t xml:space="preserve">cohol is still the drug of choice among our youth. </w:t>
      </w:r>
      <w:r w:rsidR="00D046DA" w:rsidRPr="00881B61">
        <w:rPr>
          <w:rFonts w:cstheme="minorHAnsi"/>
          <w:color w:val="222222"/>
          <w:sz w:val="24"/>
          <w:szCs w:val="24"/>
          <w:shd w:val="clear" w:color="auto" w:fill="FFFFFF"/>
        </w:rPr>
        <w:t xml:space="preserve">Investing in prevention is cost effective. Depending on the programs and activities, evidence shows that for every dollar spent in prevention it has a cost ratio of </w:t>
      </w:r>
      <w:r w:rsidR="006C78EC">
        <w:rPr>
          <w:rFonts w:cstheme="minorHAnsi"/>
          <w:color w:val="222222"/>
          <w:sz w:val="24"/>
          <w:szCs w:val="24"/>
          <w:shd w:val="clear" w:color="auto" w:fill="FFFFFF"/>
        </w:rPr>
        <w:t>$18-$20</w:t>
      </w:r>
      <w:r w:rsidR="008E4D98">
        <w:rPr>
          <w:rFonts w:cstheme="minorHAnsi"/>
          <w:color w:val="222222"/>
          <w:sz w:val="24"/>
          <w:szCs w:val="24"/>
          <w:shd w:val="clear" w:color="auto" w:fill="FFFFFF"/>
        </w:rPr>
        <w:t xml:space="preserve"> downline costs</w:t>
      </w:r>
      <w:r w:rsidR="00D046DA" w:rsidRPr="00881B61">
        <w:rPr>
          <w:rFonts w:cstheme="minorHAnsi"/>
          <w:color w:val="222222"/>
          <w:sz w:val="24"/>
          <w:szCs w:val="24"/>
          <w:shd w:val="clear" w:color="auto" w:fill="FFFFFF"/>
        </w:rPr>
        <w:t xml:space="preserve">. Funds </w:t>
      </w:r>
      <w:r w:rsidR="00380D67" w:rsidRPr="00881B61">
        <w:rPr>
          <w:rFonts w:cstheme="minorHAnsi"/>
          <w:color w:val="222222"/>
          <w:sz w:val="24"/>
          <w:szCs w:val="24"/>
          <w:shd w:val="clear" w:color="auto" w:fill="FFFFFF"/>
        </w:rPr>
        <w:t>are either</w:t>
      </w:r>
      <w:r w:rsidR="00D046DA" w:rsidRPr="00881B61">
        <w:rPr>
          <w:rFonts w:cstheme="minorHAnsi"/>
          <w:color w:val="222222"/>
          <w:sz w:val="24"/>
          <w:szCs w:val="24"/>
          <w:shd w:val="clear" w:color="auto" w:fill="FFFFFF"/>
        </w:rPr>
        <w:t xml:space="preserve"> spent now or more funds are spent later for treatment and other costs to the community </w:t>
      </w:r>
      <w:r w:rsidR="000C2E2B" w:rsidRPr="00881B61">
        <w:rPr>
          <w:rFonts w:cstheme="minorHAnsi"/>
          <w:color w:val="222222"/>
          <w:sz w:val="24"/>
          <w:szCs w:val="24"/>
          <w:shd w:val="clear" w:color="auto" w:fill="FFFFFF"/>
        </w:rPr>
        <w:t>because of</w:t>
      </w:r>
      <w:r w:rsidR="00D046DA" w:rsidRPr="00881B61">
        <w:rPr>
          <w:rFonts w:cstheme="minorHAnsi"/>
          <w:color w:val="222222"/>
          <w:sz w:val="24"/>
          <w:szCs w:val="24"/>
          <w:shd w:val="clear" w:color="auto" w:fill="FFFFFF"/>
        </w:rPr>
        <w:t xml:space="preserve"> alcohol and drug </w:t>
      </w:r>
      <w:r w:rsidR="0053384B" w:rsidRPr="00881B61">
        <w:rPr>
          <w:rFonts w:cstheme="minorHAnsi"/>
          <w:color w:val="222222"/>
          <w:sz w:val="24"/>
          <w:szCs w:val="24"/>
          <w:shd w:val="clear" w:color="auto" w:fill="FFFFFF"/>
        </w:rPr>
        <w:t>abuse.</w:t>
      </w:r>
      <w:r w:rsidR="0053384B">
        <w:rPr>
          <w:sz w:val="24"/>
          <w:szCs w:val="24"/>
        </w:rPr>
        <w:t xml:space="preserve"> With</w:t>
      </w:r>
      <w:r w:rsidR="008F587D">
        <w:rPr>
          <w:sz w:val="24"/>
          <w:szCs w:val="24"/>
        </w:rPr>
        <w:t xml:space="preserve"> the additional </w:t>
      </w:r>
      <w:r w:rsidR="00C3180F">
        <w:rPr>
          <w:sz w:val="24"/>
          <w:szCs w:val="24"/>
        </w:rPr>
        <w:t>alcohol tax funds, we would be able to continu</w:t>
      </w:r>
      <w:r w:rsidR="00D9335D">
        <w:rPr>
          <w:sz w:val="24"/>
          <w:szCs w:val="24"/>
        </w:rPr>
        <w:t xml:space="preserve">e and sustain prevention efforts in </w:t>
      </w:r>
      <w:r w:rsidR="002A3DB1">
        <w:rPr>
          <w:sz w:val="24"/>
          <w:szCs w:val="24"/>
        </w:rPr>
        <w:t>Broadwater County</w:t>
      </w:r>
      <w:r w:rsidR="00D9335D">
        <w:rPr>
          <w:sz w:val="24"/>
          <w:szCs w:val="24"/>
        </w:rPr>
        <w:t xml:space="preserve">. </w:t>
      </w:r>
    </w:p>
    <w:p w14:paraId="47312427" w14:textId="77777777" w:rsidR="00B87038" w:rsidRDefault="00B87038" w:rsidP="008B2E9A">
      <w:pPr>
        <w:spacing w:after="0"/>
        <w:rPr>
          <w:sz w:val="24"/>
          <w:szCs w:val="24"/>
        </w:rPr>
      </w:pPr>
    </w:p>
    <w:p w14:paraId="1E24F8F1" w14:textId="3A7A6605" w:rsidR="00B20B92" w:rsidRDefault="002A3DB1" w:rsidP="008B2E9A">
      <w:pPr>
        <w:spacing w:after="0"/>
        <w:rPr>
          <w:rStyle w:val="Hyperlink"/>
          <w:sz w:val="24"/>
          <w:szCs w:val="24"/>
        </w:rPr>
      </w:pPr>
      <w:r w:rsidRPr="00881B61">
        <w:rPr>
          <w:sz w:val="24"/>
          <w:szCs w:val="24"/>
        </w:rPr>
        <w:t xml:space="preserve">For more </w:t>
      </w:r>
      <w:r w:rsidR="00B87038" w:rsidRPr="00881B61">
        <w:rPr>
          <w:sz w:val="24"/>
          <w:szCs w:val="24"/>
        </w:rPr>
        <w:t>information,</w:t>
      </w:r>
      <w:r w:rsidRPr="00881B61">
        <w:rPr>
          <w:sz w:val="24"/>
          <w:szCs w:val="24"/>
        </w:rPr>
        <w:t xml:space="preserve"> please contact me at:</w:t>
      </w:r>
      <w:r w:rsidRPr="00881B61">
        <w:rPr>
          <w:sz w:val="24"/>
          <w:szCs w:val="24"/>
        </w:rPr>
        <w:br/>
      </w:r>
      <w:r w:rsidRPr="00881B61">
        <w:rPr>
          <w:sz w:val="24"/>
          <w:szCs w:val="24"/>
        </w:rPr>
        <w:br/>
        <w:t>Stephanie Michaelson</w:t>
      </w:r>
      <w:r w:rsidRPr="00881B61">
        <w:rPr>
          <w:sz w:val="24"/>
          <w:szCs w:val="24"/>
        </w:rPr>
        <w:br/>
        <w:t>Prevention Specialist</w:t>
      </w:r>
      <w:r w:rsidRPr="00881B61">
        <w:rPr>
          <w:sz w:val="24"/>
          <w:szCs w:val="24"/>
        </w:rPr>
        <w:br/>
        <w:t>406-403-0044</w:t>
      </w:r>
      <w:r w:rsidRPr="00881B61">
        <w:rPr>
          <w:sz w:val="24"/>
          <w:szCs w:val="24"/>
        </w:rPr>
        <w:br/>
      </w:r>
      <w:hyperlink r:id="rId9" w:history="1">
        <w:r w:rsidRPr="00881B61">
          <w:rPr>
            <w:rStyle w:val="Hyperlink"/>
            <w:sz w:val="24"/>
            <w:szCs w:val="24"/>
          </w:rPr>
          <w:t>bmprevent@swmtprevent.org</w:t>
        </w:r>
      </w:hyperlink>
    </w:p>
    <w:p w14:paraId="2F503431" w14:textId="72BA4CE2" w:rsidR="00BD0587" w:rsidRPr="003D06AC" w:rsidRDefault="00FF50B5" w:rsidP="003D06A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noProof/>
          <w:sz w:val="24"/>
          <w:szCs w:val="24"/>
        </w:rPr>
        <w:br/>
      </w:r>
      <w:r w:rsidR="0007668A">
        <w:rPr>
          <w:noProof/>
          <w:color w:val="0563C1" w:themeColor="hyperlink"/>
          <w:sz w:val="24"/>
          <w:szCs w:val="24"/>
          <w:u w:val="single"/>
        </w:rPr>
        <w:drawing>
          <wp:inline distT="0" distB="0" distL="0" distR="0" wp14:anchorId="7024610D" wp14:editId="2D219C12">
            <wp:extent cx="2026920" cy="155613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MT Logo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79" cy="16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587" w:rsidRPr="003D06AC" w:rsidSect="00B20B9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E49A" w14:textId="77777777" w:rsidR="00DE40A6" w:rsidRDefault="00DE40A6" w:rsidP="00B06BED">
      <w:pPr>
        <w:spacing w:after="0" w:line="240" w:lineRule="auto"/>
      </w:pPr>
      <w:r>
        <w:separator/>
      </w:r>
    </w:p>
  </w:endnote>
  <w:endnote w:type="continuationSeparator" w:id="0">
    <w:p w14:paraId="4F2B49D0" w14:textId="77777777" w:rsidR="00DE40A6" w:rsidRDefault="00DE40A6" w:rsidP="00B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35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2605A" w14:textId="77777777" w:rsidR="00825FCE" w:rsidRDefault="00825F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72D9D" w14:textId="77777777" w:rsidR="00825FCE" w:rsidRDefault="0082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1F58" w14:textId="77777777" w:rsidR="00DE40A6" w:rsidRDefault="00DE40A6" w:rsidP="00B06BED">
      <w:pPr>
        <w:spacing w:after="0" w:line="240" w:lineRule="auto"/>
      </w:pPr>
      <w:r>
        <w:separator/>
      </w:r>
    </w:p>
  </w:footnote>
  <w:footnote w:type="continuationSeparator" w:id="0">
    <w:p w14:paraId="1792295C" w14:textId="77777777" w:rsidR="00DE40A6" w:rsidRDefault="00DE40A6" w:rsidP="00B0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514B" w14:textId="1DA2A6CF" w:rsidR="00825FCE" w:rsidRPr="00825FCE" w:rsidRDefault="00825FCE" w:rsidP="00825FCE">
    <w:pPr>
      <w:pStyle w:val="Header"/>
      <w:jc w:val="center"/>
      <w:rPr>
        <w:b/>
        <w:i/>
        <w:color w:val="4472C4" w:themeColor="accent1"/>
        <w:sz w:val="40"/>
        <w:szCs w:val="40"/>
      </w:rPr>
    </w:pPr>
    <w:r w:rsidRPr="00825FCE">
      <w:rPr>
        <w:b/>
        <w:i/>
        <w:color w:val="4472C4" w:themeColor="accent1"/>
        <w:sz w:val="40"/>
        <w:szCs w:val="40"/>
      </w:rPr>
      <w:t>Broadwater Commissioners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E1C"/>
    <w:multiLevelType w:val="hybridMultilevel"/>
    <w:tmpl w:val="4D9E3DE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0C42C89"/>
    <w:multiLevelType w:val="hybridMultilevel"/>
    <w:tmpl w:val="6A0257C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D"/>
    <w:rsid w:val="0007668A"/>
    <w:rsid w:val="000C2E2B"/>
    <w:rsid w:val="000D7047"/>
    <w:rsid w:val="001210B3"/>
    <w:rsid w:val="001241AB"/>
    <w:rsid w:val="00133E7F"/>
    <w:rsid w:val="00186600"/>
    <w:rsid w:val="0019725F"/>
    <w:rsid w:val="00204530"/>
    <w:rsid w:val="0023767D"/>
    <w:rsid w:val="00261173"/>
    <w:rsid w:val="002834C1"/>
    <w:rsid w:val="00284A6B"/>
    <w:rsid w:val="002A3DB1"/>
    <w:rsid w:val="002C231A"/>
    <w:rsid w:val="002F1499"/>
    <w:rsid w:val="00327C61"/>
    <w:rsid w:val="00363E3C"/>
    <w:rsid w:val="00380D67"/>
    <w:rsid w:val="00386E01"/>
    <w:rsid w:val="003D0023"/>
    <w:rsid w:val="003D06AC"/>
    <w:rsid w:val="004041D9"/>
    <w:rsid w:val="004272D8"/>
    <w:rsid w:val="0048507B"/>
    <w:rsid w:val="00485EEF"/>
    <w:rsid w:val="00500CA4"/>
    <w:rsid w:val="0053384B"/>
    <w:rsid w:val="005D5F32"/>
    <w:rsid w:val="00605EA6"/>
    <w:rsid w:val="00650911"/>
    <w:rsid w:val="00681E5E"/>
    <w:rsid w:val="006A0C5F"/>
    <w:rsid w:val="006C78EC"/>
    <w:rsid w:val="007C021B"/>
    <w:rsid w:val="007E0E7B"/>
    <w:rsid w:val="007F549B"/>
    <w:rsid w:val="00825FCE"/>
    <w:rsid w:val="00881B61"/>
    <w:rsid w:val="008B2E9A"/>
    <w:rsid w:val="008E4D98"/>
    <w:rsid w:val="008F587D"/>
    <w:rsid w:val="008F6473"/>
    <w:rsid w:val="0092772F"/>
    <w:rsid w:val="00950B0E"/>
    <w:rsid w:val="00960650"/>
    <w:rsid w:val="009878AC"/>
    <w:rsid w:val="009D7560"/>
    <w:rsid w:val="00A026C5"/>
    <w:rsid w:val="00A07403"/>
    <w:rsid w:val="00AE2135"/>
    <w:rsid w:val="00B06BED"/>
    <w:rsid w:val="00B20B92"/>
    <w:rsid w:val="00B37300"/>
    <w:rsid w:val="00B71B60"/>
    <w:rsid w:val="00B87038"/>
    <w:rsid w:val="00BA4819"/>
    <w:rsid w:val="00BA5C8F"/>
    <w:rsid w:val="00BD0587"/>
    <w:rsid w:val="00BF5C77"/>
    <w:rsid w:val="00C3180F"/>
    <w:rsid w:val="00C3341C"/>
    <w:rsid w:val="00C40730"/>
    <w:rsid w:val="00C43789"/>
    <w:rsid w:val="00C71763"/>
    <w:rsid w:val="00C9436A"/>
    <w:rsid w:val="00CA7D36"/>
    <w:rsid w:val="00CD6D0C"/>
    <w:rsid w:val="00D001A4"/>
    <w:rsid w:val="00D046DA"/>
    <w:rsid w:val="00D21D1C"/>
    <w:rsid w:val="00D37FDE"/>
    <w:rsid w:val="00D5188E"/>
    <w:rsid w:val="00D613A1"/>
    <w:rsid w:val="00D9335D"/>
    <w:rsid w:val="00DA4165"/>
    <w:rsid w:val="00DE40A6"/>
    <w:rsid w:val="00E02A5B"/>
    <w:rsid w:val="00E32BCC"/>
    <w:rsid w:val="00E52E21"/>
    <w:rsid w:val="00E63A3E"/>
    <w:rsid w:val="00FB7DFF"/>
    <w:rsid w:val="00FE177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4087"/>
  <w15:chartTrackingRefBased/>
  <w15:docId w15:val="{A1E8E50F-831A-4C42-8EB2-6D89604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ED"/>
  </w:style>
  <w:style w:type="paragraph" w:styleId="Footer">
    <w:name w:val="footer"/>
    <w:basedOn w:val="Normal"/>
    <w:link w:val="FooterChar"/>
    <w:uiPriority w:val="99"/>
    <w:unhideWhenUsed/>
    <w:rsid w:val="00B0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ED"/>
  </w:style>
  <w:style w:type="character" w:styleId="Hyperlink">
    <w:name w:val="Hyperlink"/>
    <w:basedOn w:val="DefaultParagraphFont"/>
    <w:uiPriority w:val="99"/>
    <w:unhideWhenUsed/>
    <w:rsid w:val="00D37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6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0D36-07AA-460C-B871-2BE5F2A6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Melinda Reidy</cp:lastModifiedBy>
  <cp:revision>2</cp:revision>
  <cp:lastPrinted>2022-12-09T17:54:00Z</cp:lastPrinted>
  <dcterms:created xsi:type="dcterms:W3CDTF">2023-04-07T14:18:00Z</dcterms:created>
  <dcterms:modified xsi:type="dcterms:W3CDTF">2023-04-07T14:18:00Z</dcterms:modified>
</cp:coreProperties>
</file>